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CB50A" w14:textId="44678E19" w:rsidR="007D7C5D" w:rsidRDefault="0019051D" w:rsidP="007D7C5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RAN</w:t>
      </w:r>
      <w:r w:rsidR="007D7C5D">
        <w:rPr>
          <w:rFonts w:cs="Arial"/>
          <w:b/>
          <w:noProof/>
          <w:sz w:val="24"/>
        </w:rPr>
        <w:t xml:space="preserve"> WG2 Meeting #1</w:t>
      </w:r>
      <w:r>
        <w:rPr>
          <w:rFonts w:cs="Arial"/>
          <w:b/>
          <w:noProof/>
          <w:sz w:val="24"/>
        </w:rPr>
        <w:t>08</w:t>
      </w:r>
      <w:r w:rsidR="007D7C5D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>R2</w:t>
      </w:r>
      <w:r w:rsidR="007D7C5D" w:rsidRPr="00C12B73">
        <w:rPr>
          <w:rFonts w:cs="Arial"/>
          <w:b/>
          <w:noProof/>
          <w:sz w:val="24"/>
        </w:rPr>
        <w:t>-</w:t>
      </w:r>
      <w:r w:rsidR="00B26FDB">
        <w:rPr>
          <w:rFonts w:cs="Arial"/>
          <w:b/>
          <w:noProof/>
          <w:sz w:val="24"/>
        </w:rPr>
        <w:t>1914473</w:t>
      </w:r>
    </w:p>
    <w:p w14:paraId="13FA275D" w14:textId="59334561" w:rsidR="007D7C5D" w:rsidRDefault="00B3023C" w:rsidP="007D7C5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</w:t>
      </w:r>
      <w:r w:rsidR="007D7C5D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Nevada, U</w:t>
      </w:r>
      <w:r w:rsidR="002F0A2F">
        <w:rPr>
          <w:rFonts w:cs="Arial"/>
          <w:b/>
          <w:noProof/>
          <w:sz w:val="24"/>
        </w:rPr>
        <w:t>nited States, 18</w:t>
      </w:r>
      <w:r w:rsidR="002F0A2F" w:rsidRPr="002F0A2F">
        <w:rPr>
          <w:rFonts w:cs="Arial"/>
          <w:b/>
          <w:noProof/>
          <w:sz w:val="24"/>
          <w:vertAlign w:val="superscript"/>
        </w:rPr>
        <w:t>th</w:t>
      </w:r>
      <w:r w:rsidR="002F0A2F">
        <w:rPr>
          <w:rFonts w:cs="Arial"/>
          <w:b/>
          <w:noProof/>
          <w:sz w:val="24"/>
        </w:rPr>
        <w:t xml:space="preserve"> Nov 2019 – 22</w:t>
      </w:r>
      <w:r w:rsidR="002F0A2F" w:rsidRPr="002F0A2F">
        <w:rPr>
          <w:rFonts w:cs="Arial"/>
          <w:b/>
          <w:noProof/>
          <w:sz w:val="24"/>
          <w:vertAlign w:val="superscript"/>
        </w:rPr>
        <w:t>nd</w:t>
      </w:r>
      <w:r w:rsidR="002F0A2F">
        <w:rPr>
          <w:rFonts w:cs="Arial"/>
          <w:b/>
          <w:noProof/>
          <w:sz w:val="24"/>
        </w:rPr>
        <w:t xml:space="preserve"> Nov 2019</w:t>
      </w:r>
    </w:p>
    <w:p w14:paraId="7EC4CF62" w14:textId="77777777" w:rsidR="007D7C5D" w:rsidRPr="00E25E48" w:rsidRDefault="007D7C5D" w:rsidP="007D7C5D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F54D012" w14:textId="39665691" w:rsidR="007D7C5D" w:rsidRDefault="007D7C5D" w:rsidP="007D7C5D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0" w:name="OLE_LINK57"/>
      <w:bookmarkStart w:id="1" w:name="OLE_LINK58"/>
      <w:r w:rsidR="00D01524" w:rsidRPr="00D01524">
        <w:rPr>
          <w:b/>
          <w:sz w:val="22"/>
          <w:szCs w:val="22"/>
          <w:highlight w:val="yellow"/>
        </w:rPr>
        <w:t>[DRAFT]</w:t>
      </w:r>
      <w:r w:rsidR="0019051D">
        <w:rPr>
          <w:b/>
          <w:sz w:val="22"/>
          <w:szCs w:val="22"/>
        </w:rPr>
        <w:t xml:space="preserve"> </w:t>
      </w:r>
      <w:r w:rsidRPr="00680C15">
        <w:rPr>
          <w:b/>
          <w:sz w:val="22"/>
          <w:szCs w:val="22"/>
        </w:rPr>
        <w:t>Reply LS on assistance indication for WUS</w:t>
      </w:r>
    </w:p>
    <w:p w14:paraId="53BF2AEA" w14:textId="18F07707" w:rsidR="007D7C5D" w:rsidRPr="009F3517" w:rsidRDefault="007D7C5D" w:rsidP="007D7C5D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Pr="009F3517">
        <w:rPr>
          <w:b/>
          <w:sz w:val="22"/>
          <w:szCs w:val="22"/>
        </w:rPr>
        <w:t>to:</w:t>
      </w:r>
      <w:r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Pr="00680C15">
        <w:rPr>
          <w:b/>
          <w:bCs/>
          <w:sz w:val="22"/>
          <w:szCs w:val="22"/>
        </w:rPr>
        <w:t>Reply LS on assistance indication for WUS</w:t>
      </w:r>
      <w:r>
        <w:rPr>
          <w:b/>
          <w:bCs/>
          <w:sz w:val="22"/>
          <w:szCs w:val="22"/>
        </w:rPr>
        <w:t xml:space="preserve"> (</w:t>
      </w:r>
      <w:r w:rsidR="0019051D">
        <w:rPr>
          <w:b/>
          <w:bCs/>
          <w:sz w:val="22"/>
          <w:szCs w:val="22"/>
        </w:rPr>
        <w:t>R2-</w:t>
      </w:r>
      <w:r w:rsidR="00B26FDB">
        <w:rPr>
          <w:b/>
          <w:bCs/>
          <w:sz w:val="22"/>
          <w:szCs w:val="22"/>
        </w:rPr>
        <w:t>1914346</w:t>
      </w:r>
      <w:r>
        <w:rPr>
          <w:b/>
          <w:bCs/>
          <w:sz w:val="22"/>
          <w:szCs w:val="22"/>
        </w:rPr>
        <w:t>/S2-</w:t>
      </w:r>
      <w:r w:rsidR="0019051D">
        <w:rPr>
          <w:b/>
          <w:bCs/>
          <w:sz w:val="22"/>
          <w:szCs w:val="22"/>
        </w:rPr>
        <w:t>1910549</w:t>
      </w:r>
      <w:r>
        <w:rPr>
          <w:b/>
          <w:bCs/>
          <w:sz w:val="22"/>
          <w:szCs w:val="22"/>
        </w:rPr>
        <w:t>)</w:t>
      </w:r>
    </w:p>
    <w:p w14:paraId="67DE2DD2" w14:textId="77777777" w:rsidR="007D7C5D" w:rsidRPr="009F3517" w:rsidRDefault="007D7C5D" w:rsidP="007D7C5D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>
        <w:rPr>
          <w:b/>
          <w:sz w:val="22"/>
          <w:szCs w:val="22"/>
        </w:rPr>
        <w:t>Release 16</w:t>
      </w:r>
    </w:p>
    <w:bookmarkEnd w:id="2"/>
    <w:bookmarkEnd w:id="3"/>
    <w:bookmarkEnd w:id="4"/>
    <w:p w14:paraId="5190B0D2" w14:textId="77777777" w:rsidR="007D7C5D" w:rsidRDefault="007D7C5D" w:rsidP="007D7C5D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Pr="00680C15">
        <w:rPr>
          <w:b/>
          <w:sz w:val="22"/>
          <w:szCs w:val="22"/>
        </w:rPr>
        <w:t>NB_IOTenh3-Core, LTE_eMTC5-Core</w:t>
      </w:r>
      <w:bookmarkStart w:id="5" w:name="_GoBack"/>
      <w:bookmarkEnd w:id="5"/>
    </w:p>
    <w:p w14:paraId="36DC58D5" w14:textId="77777777" w:rsidR="007D7C5D" w:rsidRPr="009F3517" w:rsidRDefault="007D7C5D" w:rsidP="007D7C5D">
      <w:pPr>
        <w:rPr>
          <w:b/>
        </w:rPr>
      </w:pPr>
    </w:p>
    <w:p w14:paraId="3E48B67A" w14:textId="5C130F53" w:rsidR="007D7C5D" w:rsidRPr="009F3517" w:rsidRDefault="007D7C5D" w:rsidP="007D7C5D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="00B26FDB">
        <w:rPr>
          <w:b/>
          <w:sz w:val="22"/>
          <w:szCs w:val="22"/>
        </w:rPr>
        <w:tab/>
      </w:r>
      <w:r w:rsidRPr="009F3517">
        <w:rPr>
          <w:b/>
          <w:sz w:val="22"/>
          <w:szCs w:val="22"/>
        </w:rPr>
        <w:tab/>
      </w:r>
      <w:r w:rsidR="003254FF">
        <w:rPr>
          <w:sz w:val="22"/>
          <w:szCs w:val="22"/>
        </w:rPr>
        <w:t>RAN</w:t>
      </w:r>
      <w:r w:rsidRPr="009F3517">
        <w:rPr>
          <w:sz w:val="22"/>
          <w:szCs w:val="22"/>
        </w:rPr>
        <w:t>2</w:t>
      </w:r>
    </w:p>
    <w:p w14:paraId="068D2AA9" w14:textId="77777777" w:rsidR="007D7C5D" w:rsidRPr="009F3517" w:rsidRDefault="007D7C5D" w:rsidP="007D7C5D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Pr="009F3517">
        <w:rPr>
          <w:b/>
          <w:sz w:val="22"/>
          <w:szCs w:val="22"/>
        </w:rPr>
        <w:tab/>
      </w:r>
      <w:r w:rsidR="003254FF">
        <w:rPr>
          <w:sz w:val="22"/>
          <w:szCs w:val="22"/>
        </w:rPr>
        <w:t>SA</w:t>
      </w:r>
      <w:r>
        <w:rPr>
          <w:sz w:val="22"/>
          <w:szCs w:val="22"/>
        </w:rPr>
        <w:t xml:space="preserve">2, </w:t>
      </w:r>
      <w:r w:rsidRPr="00680C15">
        <w:rPr>
          <w:sz w:val="22"/>
          <w:szCs w:val="22"/>
        </w:rPr>
        <w:t>CT1, RAN3</w:t>
      </w:r>
    </w:p>
    <w:p w14:paraId="70AA3BAE" w14:textId="77777777" w:rsidR="007D7C5D" w:rsidRPr="009F3517" w:rsidRDefault="007D7C5D" w:rsidP="007D7C5D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Pr="009F3517">
        <w:rPr>
          <w:b/>
          <w:sz w:val="22"/>
          <w:szCs w:val="22"/>
        </w:rPr>
        <w:tab/>
      </w:r>
      <w:r>
        <w:rPr>
          <w:sz w:val="22"/>
          <w:szCs w:val="22"/>
        </w:rPr>
        <w:t>-</w:t>
      </w:r>
    </w:p>
    <w:bookmarkEnd w:id="6"/>
    <w:bookmarkEnd w:id="7"/>
    <w:p w14:paraId="4DC07B72" w14:textId="77777777" w:rsidR="007D7C5D" w:rsidRPr="009F3517" w:rsidRDefault="007D7C5D" w:rsidP="007D7C5D">
      <w:pPr>
        <w:rPr>
          <w:b/>
        </w:rPr>
      </w:pPr>
    </w:p>
    <w:p w14:paraId="6C4C9A5B" w14:textId="77777777" w:rsidR="007D7C5D" w:rsidRDefault="007D7C5D" w:rsidP="007D7C5D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19051D">
        <w:rPr>
          <w:b/>
          <w:bCs/>
          <w:sz w:val="22"/>
          <w:szCs w:val="22"/>
        </w:rPr>
        <w:t>Alan Aquino</w:t>
      </w:r>
    </w:p>
    <w:p w14:paraId="51CA7C02" w14:textId="48CE760A" w:rsidR="007D7C5D" w:rsidRDefault="0019051D" w:rsidP="007D7C5D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aquino</w:t>
      </w:r>
      <w:r w:rsidR="002F0A2F">
        <w:rPr>
          <w:b/>
          <w:bCs/>
          <w:sz w:val="22"/>
          <w:szCs w:val="22"/>
        </w:rPr>
        <w:t xml:space="preserve"> (dot) alan (dot) zk @nttdocomo (dot) </w:t>
      </w:r>
      <w:r>
        <w:rPr>
          <w:b/>
          <w:bCs/>
          <w:sz w:val="22"/>
          <w:szCs w:val="22"/>
        </w:rPr>
        <w:t>com</w:t>
      </w:r>
    </w:p>
    <w:p w14:paraId="600448BE" w14:textId="77777777" w:rsidR="007D7C5D" w:rsidRPr="009F3517" w:rsidRDefault="007D7C5D" w:rsidP="007D7C5D">
      <w:pPr>
        <w:rPr>
          <w:b/>
        </w:rPr>
      </w:pPr>
      <w:r w:rsidRPr="009F3517">
        <w:rPr>
          <w:b/>
        </w:rPr>
        <w:tab/>
      </w:r>
    </w:p>
    <w:p w14:paraId="1F679012" w14:textId="77777777" w:rsidR="007D7C5D" w:rsidRPr="00383545" w:rsidRDefault="007D7C5D" w:rsidP="007D7C5D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a3"/>
            <w:b/>
            <w:sz w:val="22"/>
            <w:szCs w:val="22"/>
          </w:rPr>
          <w:t>mailto:3GPPLiaison@etsi.org</w:t>
        </w:r>
      </w:hyperlink>
    </w:p>
    <w:p w14:paraId="630EBD5B" w14:textId="77777777" w:rsidR="007D7C5D" w:rsidRDefault="007D7C5D" w:rsidP="007D7C5D">
      <w:pPr>
        <w:spacing w:after="60"/>
        <w:ind w:left="1985" w:hanging="1985"/>
        <w:rPr>
          <w:b/>
        </w:rPr>
      </w:pPr>
    </w:p>
    <w:p w14:paraId="47833C73" w14:textId="77777777" w:rsidR="007D7C5D" w:rsidRDefault="007D7C5D" w:rsidP="007D7C5D">
      <w:pPr>
        <w:pStyle w:val="1"/>
      </w:pPr>
      <w:r>
        <w:t>1</w:t>
      </w:r>
      <w:r>
        <w:tab/>
        <w:t>Overall description</w:t>
      </w:r>
    </w:p>
    <w:p w14:paraId="10B2F34D" w14:textId="77777777" w:rsidR="007D7C5D" w:rsidRDefault="003254FF" w:rsidP="007D7C5D">
      <w:pPr>
        <w:rPr>
          <w:lang w:eastAsia="ko-KR"/>
        </w:rPr>
      </w:pPr>
      <w:r>
        <w:rPr>
          <w:lang w:eastAsia="ko-KR"/>
        </w:rPr>
        <w:t>RAN</w:t>
      </w:r>
      <w:r w:rsidR="007D7C5D" w:rsidRPr="004A1524">
        <w:rPr>
          <w:lang w:eastAsia="ko-KR"/>
        </w:rPr>
        <w:t xml:space="preserve">2 thanks </w:t>
      </w:r>
      <w:r>
        <w:rPr>
          <w:lang w:eastAsia="ko-KR"/>
        </w:rPr>
        <w:t>SA</w:t>
      </w:r>
      <w:r w:rsidR="007D7C5D">
        <w:rPr>
          <w:lang w:eastAsia="ko-KR"/>
        </w:rPr>
        <w:t>2 for the LS “</w:t>
      </w:r>
      <w:r w:rsidR="007D7C5D" w:rsidRPr="00680C15">
        <w:rPr>
          <w:lang w:eastAsia="ko-KR"/>
        </w:rPr>
        <w:t>Reply LS on assistance indication for WUS</w:t>
      </w:r>
      <w:r w:rsidR="007D7C5D">
        <w:rPr>
          <w:lang w:eastAsia="ko-KR"/>
        </w:rPr>
        <w:t>”.</w:t>
      </w:r>
      <w:r w:rsidR="007D7C5D" w:rsidRPr="004A1524">
        <w:rPr>
          <w:lang w:eastAsia="ko-KR"/>
        </w:rPr>
        <w:t xml:space="preserve"> </w:t>
      </w:r>
    </w:p>
    <w:p w14:paraId="3C2C9D8D" w14:textId="328290C8" w:rsidR="003254FF" w:rsidRDefault="002152B6" w:rsidP="007D7C5D">
      <w:pPr>
        <w:rPr>
          <w:lang w:eastAsia="ko-KR"/>
        </w:rPr>
      </w:pPr>
      <w:r>
        <w:rPr>
          <w:lang w:eastAsia="ko-KR"/>
        </w:rPr>
        <w:t>RAN2</w:t>
      </w:r>
      <w:r w:rsidR="009E75FC">
        <w:rPr>
          <w:rFonts w:hint="eastAsia"/>
          <w:lang w:eastAsia="ja-JP"/>
        </w:rPr>
        <w:t xml:space="preserve"> </w:t>
      </w:r>
      <w:r w:rsidR="009E75FC">
        <w:rPr>
          <w:lang w:eastAsia="ja-JP"/>
        </w:rPr>
        <w:t>reviewed the previously attached endorsed CR from SA2 and</w:t>
      </w:r>
      <w:r>
        <w:rPr>
          <w:lang w:eastAsia="ko-KR"/>
        </w:rPr>
        <w:t xml:space="preserve"> has </w:t>
      </w:r>
      <w:commentRangeStart w:id="8"/>
      <w:r>
        <w:rPr>
          <w:lang w:eastAsia="ko-KR"/>
        </w:rPr>
        <w:t>n</w:t>
      </w:r>
      <w:r w:rsidR="009E75FC">
        <w:rPr>
          <w:lang w:eastAsia="ko-KR"/>
        </w:rPr>
        <w:t>o further comments</w:t>
      </w:r>
      <w:commentRangeEnd w:id="8"/>
      <w:r w:rsidR="009E75FC">
        <w:rPr>
          <w:rStyle w:val="a4"/>
        </w:rPr>
        <w:commentReference w:id="8"/>
      </w:r>
      <w:r w:rsidR="009E75FC">
        <w:rPr>
          <w:lang w:eastAsia="ko-KR"/>
        </w:rPr>
        <w:t>. RAN2 also</w:t>
      </w:r>
      <w:r>
        <w:rPr>
          <w:lang w:eastAsia="ko-KR"/>
        </w:rPr>
        <w:t xml:space="preserve"> understands that the MME is aware of WUS in Rel-16. However, the issue described in Question 2 in the original LS to SA2 (</w:t>
      </w:r>
      <w:hyperlink r:id="rId9" w:history="1">
        <w:r w:rsidRPr="002F0A2F">
          <w:rPr>
            <w:rStyle w:val="a3"/>
            <w:lang w:eastAsia="ko-KR"/>
          </w:rPr>
          <w:t>R2-1911589/S2-1908679</w:t>
        </w:r>
      </w:hyperlink>
      <w:r>
        <w:rPr>
          <w:lang w:eastAsia="ko-KR"/>
        </w:rPr>
        <w:t>) still exists in Rel-15.</w:t>
      </w:r>
    </w:p>
    <w:p w14:paraId="16A4F621" w14:textId="77777777" w:rsidR="002152B6" w:rsidRDefault="002152B6" w:rsidP="007D7C5D">
      <w:pPr>
        <w:rPr>
          <w:lang w:eastAsia="ko-KR"/>
        </w:rPr>
      </w:pPr>
      <w:r>
        <w:rPr>
          <w:lang w:eastAsia="ko-KR"/>
        </w:rPr>
        <w:t>In order to prevent there being a noticeable gap between the paging efficiency of WUS in Rel-15 and Rel-16, RAN2 requests that WUS Assistance Information also be provided from the MME to the eNB in Rel-15.</w:t>
      </w:r>
    </w:p>
    <w:p w14:paraId="5183038A" w14:textId="7D933907" w:rsidR="002152B6" w:rsidRPr="002152B6" w:rsidRDefault="00482546" w:rsidP="007D7C5D">
      <w:pPr>
        <w:rPr>
          <w:rFonts w:eastAsia="Malgun Gothic"/>
          <w:lang w:eastAsia="ko-KR"/>
        </w:rPr>
      </w:pPr>
      <w:commentRangeStart w:id="9"/>
      <w:r>
        <w:rPr>
          <w:lang w:eastAsia="ko-KR"/>
        </w:rPr>
        <w:t>In regards to the issue of frequency of mobility, RAN2 also thinks that providing this information would improve the efficiency of the WUS paging mechanism.</w:t>
      </w:r>
      <w:commentRangeEnd w:id="9"/>
      <w:r>
        <w:rPr>
          <w:rStyle w:val="a4"/>
        </w:rPr>
        <w:commentReference w:id="9"/>
      </w:r>
    </w:p>
    <w:p w14:paraId="2A2B9DC6" w14:textId="77777777" w:rsidR="007D7C5D" w:rsidRDefault="007D7C5D" w:rsidP="007D7C5D">
      <w:pPr>
        <w:pStyle w:val="1"/>
      </w:pPr>
      <w:r>
        <w:t>2</w:t>
      </w:r>
      <w:r>
        <w:tab/>
        <w:t>Actions</w:t>
      </w:r>
    </w:p>
    <w:p w14:paraId="66508A32" w14:textId="630853C1" w:rsidR="003254FF" w:rsidRPr="003254FF" w:rsidRDefault="007D7C5D" w:rsidP="007D7C5D">
      <w:pPr>
        <w:rPr>
          <w:rFonts w:eastAsia="DengXian"/>
          <w:b/>
        </w:rPr>
      </w:pPr>
      <w:r w:rsidRPr="009F3517">
        <w:rPr>
          <w:b/>
        </w:rPr>
        <w:t xml:space="preserve">To </w:t>
      </w:r>
      <w:r w:rsidR="003254FF">
        <w:rPr>
          <w:b/>
        </w:rPr>
        <w:t>SA2, CT</w:t>
      </w:r>
      <w:r w:rsidR="009E75FC">
        <w:rPr>
          <w:b/>
        </w:rPr>
        <w:t>1</w:t>
      </w:r>
      <w:r w:rsidR="003254FF">
        <w:rPr>
          <w:b/>
        </w:rPr>
        <w:t>, RAN3</w:t>
      </w:r>
    </w:p>
    <w:p w14:paraId="3AD29521" w14:textId="202DC292" w:rsidR="007D7C5D" w:rsidRPr="003254FF" w:rsidRDefault="007D7C5D" w:rsidP="003254FF">
      <w:pPr>
        <w:ind w:left="993" w:hanging="993"/>
        <w:rPr>
          <w:rFonts w:eastAsia="DengXian"/>
          <w:color w:val="auto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9E75FC">
        <w:rPr>
          <w:color w:val="auto"/>
        </w:rPr>
        <w:t xml:space="preserve">RAN2 would like to ask SA2, CT1, and </w:t>
      </w:r>
      <w:r w:rsidR="003254FF">
        <w:rPr>
          <w:color w:val="auto"/>
        </w:rPr>
        <w:t>RAN3 to introduce the necessary signalling and procedures to make the MME aware of WUS in Rel-15.</w:t>
      </w:r>
    </w:p>
    <w:p w14:paraId="3BAFDB38" w14:textId="77777777" w:rsidR="007D7C5D" w:rsidRDefault="007D7C5D" w:rsidP="007D7C5D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19051D">
        <w:rPr>
          <w:rFonts w:cs="Arial"/>
          <w:szCs w:val="36"/>
        </w:rPr>
        <w:t>RAN</w:t>
      </w:r>
      <w:r>
        <w:rPr>
          <w:rFonts w:cs="Arial"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479D114" w14:textId="77777777" w:rsidR="0019051D" w:rsidRDefault="0019051D" w:rsidP="007D7C5D">
      <w:r>
        <w:t>TSG RAN</w:t>
      </w:r>
      <w:r w:rsidR="007D7C5D">
        <w:t xml:space="preserve"> WG2 Meetin</w:t>
      </w:r>
      <w:r>
        <w:t>g 109</w:t>
      </w:r>
      <w:r>
        <w:tab/>
      </w:r>
      <w:r>
        <w:tab/>
        <w:t>24-28</w:t>
      </w:r>
      <w:r w:rsidR="007D7C5D">
        <w:t xml:space="preserve"> </w:t>
      </w:r>
      <w:r>
        <w:t>February</w:t>
      </w:r>
      <w:r w:rsidR="007D7C5D">
        <w:t xml:space="preserve"> 20</w:t>
      </w:r>
      <w:r>
        <w:t>20</w:t>
      </w:r>
      <w:r w:rsidR="007D7C5D">
        <w:tab/>
      </w:r>
      <w:r w:rsidR="007D7C5D">
        <w:tab/>
      </w:r>
      <w:r>
        <w:t>Athens</w:t>
      </w:r>
      <w:r w:rsidR="007D7C5D">
        <w:t xml:space="preserve">, </w:t>
      </w:r>
      <w:r>
        <w:t>Greece</w:t>
      </w:r>
    </w:p>
    <w:p w14:paraId="3056CF06" w14:textId="77777777" w:rsidR="00A35866" w:rsidRPr="0019051D" w:rsidRDefault="0019051D">
      <w:pPr>
        <w:rPr>
          <w:lang w:eastAsia="ja-JP"/>
        </w:rPr>
      </w:pPr>
      <w:r>
        <w:t>TSG RAN WG2 Meeting 109-bis</w:t>
      </w:r>
      <w:r>
        <w:tab/>
      </w:r>
      <w:r>
        <w:tab/>
        <w:t>20-24 April 2020</w:t>
      </w:r>
      <w:r>
        <w:tab/>
      </w:r>
      <w:r>
        <w:tab/>
      </w:r>
      <w:r>
        <w:tab/>
        <w:t xml:space="preserve">Sapporo, </w:t>
      </w:r>
      <w:r>
        <w:rPr>
          <w:rFonts w:hint="eastAsia"/>
          <w:lang w:eastAsia="ja-JP"/>
        </w:rPr>
        <w:t>Japan</w:t>
      </w:r>
    </w:p>
    <w:sectPr w:rsidR="00A35866" w:rsidRPr="001905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" w:author="Alan A. (DCM)" w:date="2019-10-30T16:58:00Z" w:initials="AA">
    <w:p w14:paraId="49E905BD" w14:textId="49758633" w:rsidR="009E75FC" w:rsidRDefault="009E75FC">
      <w:pPr>
        <w:pStyle w:val="a5"/>
        <w:rPr>
          <w:lang w:eastAsia="ja-JP"/>
        </w:rPr>
      </w:pPr>
      <w:r>
        <w:rPr>
          <w:rStyle w:val="a4"/>
        </w:rPr>
        <w:annotationRef/>
      </w:r>
      <w:r w:rsidR="00B26FDB">
        <w:rPr>
          <w:rFonts w:hint="eastAsia"/>
          <w:lang w:eastAsia="ja-JP"/>
        </w:rPr>
        <w:t>S</w:t>
      </w:r>
      <w:r w:rsidR="00B26FDB">
        <w:rPr>
          <w:lang w:eastAsia="ja-JP"/>
        </w:rPr>
        <w:t>ubject to discussion on the LS in @ RAN2#108</w:t>
      </w:r>
    </w:p>
  </w:comment>
  <w:comment w:id="9" w:author="Alan A. (DCM)" w:date="2019-10-30T16:56:00Z" w:initials="AA">
    <w:p w14:paraId="13FFCBB7" w14:textId="74679470" w:rsidR="00482546" w:rsidRPr="00B26FDB" w:rsidRDefault="00482546">
      <w:pPr>
        <w:pStyle w:val="a5"/>
        <w:rPr>
          <w:lang w:eastAsia="ja-JP"/>
        </w:rPr>
      </w:pPr>
      <w:r>
        <w:rPr>
          <w:rStyle w:val="a4"/>
        </w:rPr>
        <w:annotationRef/>
      </w:r>
      <w:r w:rsidR="00B26FDB">
        <w:rPr>
          <w:rFonts w:hint="eastAsia"/>
          <w:lang w:eastAsia="ja-JP"/>
        </w:rPr>
        <w:t>S</w:t>
      </w:r>
      <w:r w:rsidR="00B26FDB">
        <w:rPr>
          <w:lang w:eastAsia="ja-JP"/>
        </w:rPr>
        <w:t>ubject to discussion on the LS in @ RAN2#108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E905BD" w15:done="0"/>
  <w15:commentEx w15:paraId="13FFCBB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90686" w14:textId="77777777" w:rsidR="006053D4" w:rsidRDefault="006053D4" w:rsidP="00B26FDB">
      <w:pPr>
        <w:spacing w:after="0"/>
      </w:pPr>
      <w:r>
        <w:separator/>
      </w:r>
    </w:p>
  </w:endnote>
  <w:endnote w:type="continuationSeparator" w:id="0">
    <w:p w14:paraId="49670091" w14:textId="77777777" w:rsidR="006053D4" w:rsidRDefault="006053D4" w:rsidP="00B26F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C6883" w14:textId="77777777" w:rsidR="006053D4" w:rsidRDefault="006053D4" w:rsidP="00B26FDB">
      <w:pPr>
        <w:spacing w:after="0"/>
      </w:pPr>
      <w:r>
        <w:separator/>
      </w:r>
    </w:p>
  </w:footnote>
  <w:footnote w:type="continuationSeparator" w:id="0">
    <w:p w14:paraId="3191C9FE" w14:textId="77777777" w:rsidR="006053D4" w:rsidRDefault="006053D4" w:rsidP="00B26FD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C5D"/>
    <w:rsid w:val="0019051D"/>
    <w:rsid w:val="002152B6"/>
    <w:rsid w:val="002F0A2F"/>
    <w:rsid w:val="003254FF"/>
    <w:rsid w:val="00482546"/>
    <w:rsid w:val="006053D4"/>
    <w:rsid w:val="007D7C5D"/>
    <w:rsid w:val="0083770A"/>
    <w:rsid w:val="009003A4"/>
    <w:rsid w:val="009E75FC"/>
    <w:rsid w:val="00A35866"/>
    <w:rsid w:val="00B26FDB"/>
    <w:rsid w:val="00B3023C"/>
    <w:rsid w:val="00C9154E"/>
    <w:rsid w:val="00D01524"/>
    <w:rsid w:val="00D75020"/>
    <w:rsid w:val="00F9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90420C"/>
  <w15:chartTrackingRefBased/>
  <w15:docId w15:val="{E6D2B2D6-D30E-4394-A51C-87569D1D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D7C5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kern w:val="0"/>
      <w:sz w:val="20"/>
      <w:szCs w:val="20"/>
      <w:lang w:val="en-GB" w:eastAsia="zh-CN"/>
    </w:rPr>
  </w:style>
  <w:style w:type="paragraph" w:styleId="1">
    <w:name w:val="heading 1"/>
    <w:aliases w:val="H1,h1"/>
    <w:next w:val="a"/>
    <w:link w:val="10"/>
    <w:qFormat/>
    <w:rsid w:val="007D7C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"/>
    <w:basedOn w:val="a0"/>
    <w:link w:val="1"/>
    <w:rsid w:val="007D7C5D"/>
    <w:rPr>
      <w:rFonts w:ascii="Arial" w:hAnsi="Arial" w:cs="Times New Roman"/>
      <w:kern w:val="0"/>
      <w:sz w:val="36"/>
      <w:szCs w:val="20"/>
      <w:lang w:val="en-GB"/>
    </w:rPr>
  </w:style>
  <w:style w:type="character" w:styleId="a3">
    <w:name w:val="Hyperlink"/>
    <w:uiPriority w:val="99"/>
    <w:unhideWhenUsed/>
    <w:rsid w:val="007D7C5D"/>
    <w:rPr>
      <w:color w:val="0000FF"/>
      <w:u w:val="single"/>
    </w:rPr>
  </w:style>
  <w:style w:type="paragraph" w:customStyle="1" w:styleId="CRCoverPage">
    <w:name w:val="CR Cover Page"/>
    <w:rsid w:val="007D7C5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4">
    <w:name w:val="annotation reference"/>
    <w:basedOn w:val="a0"/>
    <w:uiPriority w:val="99"/>
    <w:semiHidden/>
    <w:unhideWhenUsed/>
    <w:rsid w:val="002152B6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2152B6"/>
  </w:style>
  <w:style w:type="character" w:customStyle="1" w:styleId="a6">
    <w:name w:val="コメント文字列 (文字)"/>
    <w:basedOn w:val="a0"/>
    <w:link w:val="a5"/>
    <w:uiPriority w:val="99"/>
    <w:semiHidden/>
    <w:rsid w:val="002152B6"/>
    <w:rPr>
      <w:rFonts w:ascii="Arial" w:hAnsi="Arial" w:cs="Arial"/>
      <w:color w:val="000000"/>
      <w:kern w:val="0"/>
      <w:sz w:val="20"/>
      <w:szCs w:val="20"/>
      <w:lang w:val="en-GB" w:eastAsia="zh-CN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52B6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152B6"/>
    <w:rPr>
      <w:rFonts w:ascii="Arial" w:hAnsi="Arial" w:cs="Arial"/>
      <w:b/>
      <w:bCs/>
      <w:color w:val="000000"/>
      <w:kern w:val="0"/>
      <w:sz w:val="20"/>
      <w:szCs w:val="20"/>
      <w:lang w:val="en-GB" w:eastAsia="zh-CN"/>
    </w:rPr>
  </w:style>
  <w:style w:type="paragraph" w:styleId="a9">
    <w:name w:val="Balloon Text"/>
    <w:basedOn w:val="a"/>
    <w:link w:val="aa"/>
    <w:uiPriority w:val="99"/>
    <w:semiHidden/>
    <w:unhideWhenUsed/>
    <w:rsid w:val="002152B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152B6"/>
    <w:rPr>
      <w:rFonts w:asciiTheme="majorHAnsi" w:eastAsiaTheme="majorEastAsia" w:hAnsiTheme="majorHAnsi" w:cstheme="majorBidi"/>
      <w:color w:val="000000"/>
      <w:kern w:val="0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WG2_RL2/TSGR2_107/Docs/R2-1911589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A. (DCM)</dc:creator>
  <cp:keywords/>
  <dc:description/>
  <cp:lastModifiedBy>Alan A. (DCM)</cp:lastModifiedBy>
  <cp:revision>2</cp:revision>
  <dcterms:created xsi:type="dcterms:W3CDTF">2019-11-08T05:51:00Z</dcterms:created>
  <dcterms:modified xsi:type="dcterms:W3CDTF">2019-11-08T05:51:00Z</dcterms:modified>
</cp:coreProperties>
</file>